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9" w:rsidRDefault="00AF26F9">
      <w:proofErr w:type="spellStart"/>
      <w:r>
        <w:t>Trattanda</w:t>
      </w:r>
      <w:proofErr w:type="spellEnd"/>
      <w:r>
        <w:t xml:space="preserve"> 11: marchio etico</w:t>
      </w:r>
    </w:p>
    <w:p w:rsidR="00AF179B" w:rsidRDefault="00AF179B">
      <w:r>
        <w:t>Uno dei principi-guida del pensiero Verde è “pensa globalmente, agisci localmente”, e questa tematica si inserisce a pieno titolo in questo spirito.</w:t>
      </w:r>
      <w:r w:rsidR="002F25E9">
        <w:t xml:space="preserve"> Non possiamo pretendere di dare un contributo al miglioramento del pianeta se non ci occupiamo prima di tutto del nostro angolo di mondo.</w:t>
      </w:r>
    </w:p>
    <w:p w:rsidR="00682501" w:rsidRDefault="00AF26F9">
      <w:r>
        <w:t xml:space="preserve">Entrambe le mozioni </w:t>
      </w:r>
      <w:r w:rsidR="00682501">
        <w:t>in esame riprendono</w:t>
      </w:r>
      <w:r>
        <w:t xml:space="preserve"> la proposta contenuta in un altro atto parl</w:t>
      </w:r>
      <w:r w:rsidR="00682501">
        <w:t>amentare più lontano nel tempo, ovvero del 17 dicembre 2012, l’iniziativa dei Verdi</w:t>
      </w:r>
      <w:r>
        <w:t xml:space="preserve"> </w:t>
      </w:r>
      <w:r w:rsidR="002F25E9">
        <w:t xml:space="preserve">a firma Francesco Maggi </w:t>
      </w:r>
      <w:r>
        <w:t>"Salviamo il lavoro"</w:t>
      </w:r>
      <w:r w:rsidR="00682501">
        <w:t>, dove si</w:t>
      </w:r>
      <w:r>
        <w:t xml:space="preserve"> proponeva</w:t>
      </w:r>
      <w:r w:rsidR="00682501">
        <w:t xml:space="preserve"> in uno dei punti</w:t>
      </w:r>
      <w:r>
        <w:t xml:space="preserve"> d</w:t>
      </w:r>
      <w:r w:rsidR="00682501">
        <w:t>i creare</w:t>
      </w:r>
      <w:r>
        <w:t xml:space="preserve"> un apposito logo</w:t>
      </w:r>
      <w:r w:rsidR="002F25E9">
        <w:t xml:space="preserve"> per selezionare e sostenere le aziende virtuose</w:t>
      </w:r>
      <w:r>
        <w:t xml:space="preserve"> che occupano almeno l'80% di residenti.</w:t>
      </w:r>
      <w:r w:rsidR="00682501">
        <w:t xml:space="preserve"> Chi vi parla proviene da una città, Mendrisio, che impiega il 53% di frontalieri nelle ditte ubicate sul suo suolo</w:t>
      </w:r>
      <w:r w:rsidR="002F25E9">
        <w:t>, e che quindi ha sotto gli occhi ogni giorno gli effetti di questa politica economica</w:t>
      </w:r>
      <w:r w:rsidR="00682501">
        <w:t>.</w:t>
      </w:r>
    </w:p>
    <w:p w:rsidR="00AF26F9" w:rsidRDefault="00AF26F9">
      <w:r>
        <w:t>Si tratta dunque di permettere a mezzo di un logo etico di dare un'informazione trasp</w:t>
      </w:r>
      <w:r w:rsidR="00682501">
        <w:t>arente al consumatore</w:t>
      </w:r>
      <w:r w:rsidR="002F25E9">
        <w:t>, ovvero</w:t>
      </w:r>
      <w:r>
        <w:t xml:space="preserve"> che la ditta riconosce salari adeguati, rispetta la parità salariale e paga tutti gli oneri contributivi dovuti.</w:t>
      </w:r>
      <w:r w:rsidR="00682501">
        <w:t xml:space="preserve"> Il marchio “made in </w:t>
      </w:r>
      <w:proofErr w:type="spellStart"/>
      <w:r w:rsidR="00682501">
        <w:t>Italy</w:t>
      </w:r>
      <w:proofErr w:type="spellEnd"/>
      <w:r w:rsidR="00682501">
        <w:t>” è facilmente riconoscibile e si è fatto strada nel mondo…perché un logo “fatto in Ticino” non dovrebbe poter essere promosso dal Governo?</w:t>
      </w:r>
    </w:p>
    <w:p w:rsidR="00AF179B" w:rsidRDefault="00AF179B">
      <w:r>
        <w:t>Le conclusioni del rapporto di maggioranza appaiono molto contradditorie, secondo il ben noto spirito “è un’ottima idea, talmente buona che non è il caso di applicarla”</w:t>
      </w:r>
      <w:r w:rsidR="002F25E9">
        <w:t>! A</w:t>
      </w:r>
      <w:bookmarkStart w:id="0" w:name="_GoBack"/>
      <w:bookmarkEnd w:id="0"/>
      <w:r>
        <w:t xml:space="preserve">ccogliere il principio di due mozioni respingendole rappresenta un equilibrismo politico traballante come un castello di carte. I Verdi sono per la concretezza e il pragmatismo, e di questi equilibrismi ne hanno sentiti fin troppi in questi quattro anni. Invitiamo pertanto a sostenere il rapporto di minoranza di Marco Chiesa. </w:t>
      </w:r>
    </w:p>
    <w:p w:rsidR="00AF179B" w:rsidRDefault="00AF179B">
      <w:r>
        <w:t>Claudia Crivelli Barella, marzo 2015</w:t>
      </w:r>
    </w:p>
    <w:sectPr w:rsidR="00AF1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9"/>
    <w:rsid w:val="002F25E9"/>
    <w:rsid w:val="005E0609"/>
    <w:rsid w:val="00682501"/>
    <w:rsid w:val="00AF179B"/>
    <w:rsid w:val="00A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4901E0-340F-43C2-8F73-95794BE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Crivelli Barella</dc:creator>
  <cp:keywords/>
  <dc:description/>
  <cp:lastModifiedBy>Claudia Crivelli Barella</cp:lastModifiedBy>
  <cp:revision>3</cp:revision>
  <dcterms:created xsi:type="dcterms:W3CDTF">2015-03-18T07:26:00Z</dcterms:created>
  <dcterms:modified xsi:type="dcterms:W3CDTF">2015-03-21T13:46:00Z</dcterms:modified>
</cp:coreProperties>
</file>